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BDC6" w14:textId="77777777" w:rsidR="0076706A" w:rsidRPr="0076706A" w:rsidRDefault="0076706A" w:rsidP="007670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76706A">
        <w:rPr>
          <w:rFonts w:ascii="Times New Roman" w:eastAsia="Times New Roman" w:hAnsi="Times New Roman" w:cs="Times New Roman"/>
          <w:sz w:val="33"/>
          <w:szCs w:val="33"/>
          <w:lang w:eastAsia="el-GR"/>
        </w:rPr>
        <w:t>Έντυπο Συμφωνίας Εφευρετών</w:t>
      </w:r>
    </w:p>
    <w:p w14:paraId="103E0DBB" w14:textId="77777777" w:rsidR="0076706A" w:rsidRPr="0076706A" w:rsidRDefault="0076706A" w:rsidP="0076706A">
      <w:pPr>
        <w:rPr>
          <w:rFonts w:ascii="Times New Roman" w:eastAsia="Times New Roman" w:hAnsi="Times New Roman" w:cs="Times New Roman"/>
          <w:b/>
          <w:bCs/>
          <w:sz w:val="24"/>
          <w:szCs w:val="24"/>
          <w:lang w:eastAsia="el-GR"/>
        </w:rPr>
      </w:pPr>
    </w:p>
    <w:p w14:paraId="37A16646" w14:textId="77777777" w:rsidR="0076706A" w:rsidRPr="0076706A" w:rsidRDefault="0076706A" w:rsidP="0076706A">
      <w:pPr>
        <w:rPr>
          <w:rFonts w:ascii="Times New Roman" w:eastAsia="Times New Roman" w:hAnsi="Times New Roman" w:cs="Times New Roman"/>
          <w:b/>
          <w:bCs/>
          <w:sz w:val="24"/>
          <w:szCs w:val="24"/>
          <w:lang w:eastAsia="el-GR"/>
        </w:rPr>
      </w:pPr>
    </w:p>
    <w:p w14:paraId="45DD4CC4" w14:textId="77777777" w:rsidR="0076706A" w:rsidRPr="0076706A" w:rsidRDefault="0076706A" w:rsidP="0076706A">
      <w:pPr>
        <w:spacing w:after="120" w:line="240" w:lineRule="auto"/>
        <w:jc w:val="center"/>
        <w:rPr>
          <w:rFonts w:ascii="Tahoma" w:eastAsia="Times New Roman" w:hAnsi="Tahoma" w:cs="Tahoma"/>
          <w:snapToGrid w:val="0"/>
          <w:sz w:val="20"/>
        </w:rPr>
      </w:pPr>
      <w:r w:rsidRPr="0076706A">
        <w:rPr>
          <w:rFonts w:ascii="Tahoma" w:eastAsia="Times New Roman" w:hAnsi="Tahoma" w:cs="Tahoma"/>
          <w:b/>
          <w:bCs/>
          <w:snapToGrid w:val="0"/>
        </w:rPr>
        <w:t>ΣΥΜΦΩΝΙΑ ΕΦΕΥΡΕΤΩΝ</w:t>
      </w:r>
    </w:p>
    <w:p w14:paraId="55D6E407" w14:textId="77777777" w:rsidR="0076706A" w:rsidRPr="0076706A" w:rsidRDefault="0076706A" w:rsidP="0076706A">
      <w:pPr>
        <w:spacing w:before="273" w:after="0" w:line="360" w:lineRule="auto"/>
        <w:jc w:val="both"/>
        <w:rPr>
          <w:rFonts w:ascii="Tahoma" w:eastAsia="Times New Roman" w:hAnsi="Tahoma" w:cs="Tahoma"/>
          <w:snapToGrid w:val="0"/>
          <w:sz w:val="20"/>
        </w:rPr>
      </w:pPr>
      <w:r w:rsidRPr="0076706A">
        <w:rPr>
          <w:rFonts w:ascii="Tahoma" w:eastAsia="Times New Roman" w:hAnsi="Tahoma" w:cs="Tahoma"/>
          <w:snapToGrid w:val="0"/>
          <w:sz w:val="20"/>
        </w:rPr>
        <w:t>Τίτλος εφεύρεσης: ....................................................................................................................... (εφεξής: η Εφεύρεση)</w:t>
      </w:r>
    </w:p>
    <w:p w14:paraId="2FF6BECE" w14:textId="77777777" w:rsidR="0076706A" w:rsidRPr="0076706A" w:rsidRDefault="0076706A" w:rsidP="0076706A">
      <w:pPr>
        <w:spacing w:after="0" w:line="360" w:lineRule="auto"/>
        <w:jc w:val="both"/>
        <w:rPr>
          <w:rFonts w:ascii="Tahoma" w:eastAsia="Times New Roman" w:hAnsi="Tahoma" w:cs="Tahoma"/>
          <w:sz w:val="20"/>
          <w:szCs w:val="24"/>
        </w:rPr>
      </w:pPr>
    </w:p>
    <w:p w14:paraId="2802ABA5" w14:textId="77777777" w:rsidR="0076706A" w:rsidRPr="0076706A" w:rsidRDefault="0076706A" w:rsidP="0076706A">
      <w:pPr>
        <w:spacing w:after="0" w:line="360" w:lineRule="auto"/>
        <w:jc w:val="both"/>
        <w:rPr>
          <w:rFonts w:ascii="Tahoma" w:eastAsia="Times New Roman" w:hAnsi="Tahoma" w:cs="Tahoma"/>
          <w:sz w:val="20"/>
          <w:szCs w:val="24"/>
        </w:rPr>
      </w:pPr>
      <w:r w:rsidRPr="0076706A">
        <w:rPr>
          <w:rFonts w:ascii="Tahoma" w:eastAsia="Times New Roman" w:hAnsi="Tahoma" w:cs="Tahoma"/>
          <w:sz w:val="20"/>
          <w:szCs w:val="24"/>
        </w:rPr>
        <w:t xml:space="preserve">Σήμερα την ……………………................τόπος................................. </w:t>
      </w:r>
    </w:p>
    <w:p w14:paraId="097FA55F" w14:textId="77777777" w:rsidR="0076706A" w:rsidRPr="0076706A" w:rsidRDefault="0076706A" w:rsidP="0076706A">
      <w:pPr>
        <w:spacing w:after="0" w:line="360" w:lineRule="auto"/>
        <w:jc w:val="both"/>
        <w:rPr>
          <w:rFonts w:ascii="Tahoma" w:eastAsia="Times New Roman" w:hAnsi="Tahoma" w:cs="Tahoma"/>
          <w:sz w:val="20"/>
          <w:szCs w:val="24"/>
        </w:rPr>
      </w:pPr>
    </w:p>
    <w:p w14:paraId="00F7EB7B" w14:textId="77777777" w:rsidR="0076706A" w:rsidRPr="0076706A" w:rsidRDefault="0076706A" w:rsidP="0076706A">
      <w:pPr>
        <w:spacing w:after="0" w:line="360" w:lineRule="auto"/>
        <w:jc w:val="both"/>
        <w:rPr>
          <w:rFonts w:ascii="Tahoma" w:eastAsia="Times New Roman" w:hAnsi="Tahoma" w:cs="Tahoma"/>
          <w:sz w:val="20"/>
          <w:szCs w:val="24"/>
        </w:rPr>
      </w:pPr>
      <w:r w:rsidRPr="0076706A">
        <w:rPr>
          <w:rFonts w:ascii="Tahoma" w:eastAsia="Times New Roman" w:hAnsi="Tahoma" w:cs="Tahoma"/>
          <w:sz w:val="20"/>
          <w:szCs w:val="24"/>
        </w:rPr>
        <w:t xml:space="preserve">Μεταξύ </w:t>
      </w:r>
    </w:p>
    <w:p w14:paraId="4211897A" w14:textId="77777777" w:rsidR="0076706A" w:rsidRPr="0076706A" w:rsidRDefault="0076706A" w:rsidP="0076706A">
      <w:pPr>
        <w:spacing w:after="0" w:line="240" w:lineRule="auto"/>
        <w:rPr>
          <w:rFonts w:ascii="Tahoma" w:eastAsia="Times New Roman" w:hAnsi="Tahoma" w:cs="Tahoma"/>
          <w:sz w:val="20"/>
          <w:szCs w:val="24"/>
        </w:rPr>
      </w:pPr>
    </w:p>
    <w:p w14:paraId="35D3E537" w14:textId="77777777" w:rsidR="0076706A" w:rsidRPr="0076706A" w:rsidRDefault="0076706A" w:rsidP="0076706A">
      <w:pPr>
        <w:spacing w:after="0" w:line="360" w:lineRule="auto"/>
        <w:jc w:val="both"/>
        <w:rPr>
          <w:rFonts w:ascii="Tahoma" w:eastAsia="Times New Roman" w:hAnsi="Tahoma" w:cs="Tahoma"/>
          <w:sz w:val="20"/>
          <w:szCs w:val="24"/>
        </w:rPr>
      </w:pPr>
      <w:r w:rsidRPr="0076706A">
        <w:rPr>
          <w:rFonts w:ascii="Tahoma" w:eastAsia="Times New Roman" w:hAnsi="Tahoma" w:cs="Tahoma"/>
          <w:sz w:val="20"/>
          <w:szCs w:val="24"/>
        </w:rPr>
        <w:t>α) του................................…………………………………………………………………………….. κάτοικου .......................................................................  αναφερόμενος στο παρόν ως ο «</w:t>
      </w:r>
      <w:r w:rsidRPr="0076706A">
        <w:rPr>
          <w:rFonts w:ascii="Tahoma" w:eastAsia="Times New Roman" w:hAnsi="Tahoma" w:cs="Tahoma"/>
          <w:b/>
          <w:sz w:val="20"/>
          <w:szCs w:val="24"/>
        </w:rPr>
        <w:t>Επιστημονικός Υπεύθυνος</w:t>
      </w:r>
      <w:r w:rsidRPr="0076706A">
        <w:rPr>
          <w:rFonts w:ascii="Tahoma" w:eastAsia="Times New Roman" w:hAnsi="Tahoma" w:cs="Tahoma"/>
          <w:sz w:val="20"/>
          <w:szCs w:val="24"/>
        </w:rPr>
        <w:t>», και, εφόσον συμμετείχε και ως εφευρέτης στην πραγματοποίηση της Εφεύρεσης, αναφερόμενος ως «Εφευρέτης»</w:t>
      </w:r>
    </w:p>
    <w:p w14:paraId="1D0D3065" w14:textId="77777777" w:rsidR="0076706A" w:rsidRPr="0076706A" w:rsidRDefault="0076706A" w:rsidP="0076706A">
      <w:pPr>
        <w:spacing w:after="0" w:line="360" w:lineRule="auto"/>
        <w:jc w:val="both"/>
        <w:rPr>
          <w:rFonts w:ascii="Tahoma" w:eastAsia="Times New Roman" w:hAnsi="Tahoma" w:cs="Tahoma"/>
          <w:sz w:val="20"/>
          <w:szCs w:val="24"/>
        </w:rPr>
      </w:pPr>
    </w:p>
    <w:p w14:paraId="1E065C20" w14:textId="77777777" w:rsidR="0076706A" w:rsidRPr="0076706A" w:rsidRDefault="0076706A" w:rsidP="0076706A">
      <w:pPr>
        <w:spacing w:after="0" w:line="360" w:lineRule="auto"/>
        <w:jc w:val="both"/>
        <w:rPr>
          <w:rFonts w:ascii="Tahoma" w:eastAsia="Times New Roman" w:hAnsi="Tahoma" w:cs="Tahoma"/>
          <w:sz w:val="20"/>
          <w:szCs w:val="24"/>
        </w:rPr>
      </w:pPr>
      <w:r w:rsidRPr="0076706A">
        <w:rPr>
          <w:rFonts w:ascii="Tahoma" w:eastAsia="Times New Roman" w:hAnsi="Tahoma" w:cs="Tahoma"/>
          <w:sz w:val="20"/>
          <w:szCs w:val="24"/>
        </w:rPr>
        <w:t>β) του .............................................................. κάτοικου ……………………………   οδός …………………………………………......................... αναφερόμενος στο παρόν ως  «Εφευρέτης»</w:t>
      </w:r>
    </w:p>
    <w:p w14:paraId="7508EB66" w14:textId="77777777" w:rsidR="0076706A" w:rsidRPr="0076706A" w:rsidRDefault="0076706A" w:rsidP="0076706A">
      <w:pPr>
        <w:spacing w:after="0" w:line="240" w:lineRule="auto"/>
        <w:rPr>
          <w:rFonts w:ascii="Tahoma" w:eastAsia="Times New Roman" w:hAnsi="Tahoma" w:cs="Tahoma"/>
          <w:sz w:val="20"/>
          <w:szCs w:val="24"/>
        </w:rPr>
      </w:pPr>
    </w:p>
    <w:p w14:paraId="723B9599" w14:textId="77777777" w:rsidR="0076706A" w:rsidRPr="0076706A" w:rsidRDefault="0076706A" w:rsidP="0076706A">
      <w:pPr>
        <w:spacing w:after="0" w:line="360" w:lineRule="auto"/>
        <w:jc w:val="both"/>
        <w:rPr>
          <w:rFonts w:ascii="Tahoma" w:eastAsia="Times New Roman" w:hAnsi="Tahoma" w:cs="Tahoma"/>
          <w:sz w:val="20"/>
          <w:szCs w:val="24"/>
        </w:rPr>
      </w:pPr>
      <w:r w:rsidRPr="0076706A">
        <w:rPr>
          <w:rFonts w:ascii="Tahoma" w:eastAsia="Times New Roman" w:hAnsi="Tahoma" w:cs="Tahoma"/>
          <w:sz w:val="20"/>
          <w:szCs w:val="24"/>
        </w:rPr>
        <w:t>γ) και του  .............................................................. κάτοικου ……………………………   οδός …………………………………………......................... αναφερόμενος στο παρόν ως «Εφευρέτης»</w:t>
      </w:r>
    </w:p>
    <w:p w14:paraId="72E6FDFF" w14:textId="77777777" w:rsidR="0076706A" w:rsidRPr="0076706A" w:rsidRDefault="0076706A" w:rsidP="0076706A">
      <w:pPr>
        <w:spacing w:after="0" w:line="360" w:lineRule="auto"/>
        <w:jc w:val="both"/>
        <w:rPr>
          <w:rFonts w:ascii="Tahoma" w:eastAsia="Times New Roman" w:hAnsi="Tahoma" w:cs="Tahoma"/>
          <w:sz w:val="20"/>
          <w:szCs w:val="24"/>
        </w:rPr>
      </w:pPr>
    </w:p>
    <w:p w14:paraId="22AB23BD" w14:textId="77777777" w:rsidR="0076706A" w:rsidRPr="0076706A" w:rsidRDefault="0076706A" w:rsidP="0076706A">
      <w:pPr>
        <w:spacing w:after="0" w:line="360" w:lineRule="auto"/>
        <w:jc w:val="both"/>
        <w:rPr>
          <w:rFonts w:ascii="Tahoma" w:eastAsia="Times New Roman" w:hAnsi="Tahoma" w:cs="Tahoma"/>
          <w:sz w:val="20"/>
          <w:szCs w:val="24"/>
        </w:rPr>
      </w:pPr>
      <w:r w:rsidRPr="0076706A">
        <w:rPr>
          <w:rFonts w:ascii="Tahoma" w:eastAsia="Times New Roman" w:hAnsi="Tahoma" w:cs="Tahoma"/>
          <w:sz w:val="20"/>
          <w:szCs w:val="24"/>
        </w:rPr>
        <w:t xml:space="preserve">άπαντες οι ανωτέρω Εφευρέτες αποκαλούμενοι από κοινού «Συν-Εφευρέτες» συμφώνησαν και </w:t>
      </w:r>
      <w:proofErr w:type="spellStart"/>
      <w:r w:rsidRPr="0076706A">
        <w:rPr>
          <w:rFonts w:ascii="Tahoma" w:eastAsia="Times New Roman" w:hAnsi="Tahoma" w:cs="Tahoma"/>
          <w:sz w:val="20"/>
          <w:szCs w:val="24"/>
        </w:rPr>
        <w:t>συναποδέχθησαν</w:t>
      </w:r>
      <w:proofErr w:type="spellEnd"/>
      <w:r w:rsidRPr="0076706A">
        <w:rPr>
          <w:rFonts w:ascii="Tahoma" w:eastAsia="Times New Roman" w:hAnsi="Tahoma" w:cs="Tahoma"/>
          <w:sz w:val="20"/>
          <w:szCs w:val="24"/>
        </w:rPr>
        <w:t xml:space="preserve"> τα εξής:</w:t>
      </w:r>
    </w:p>
    <w:p w14:paraId="1A86C621" w14:textId="77777777" w:rsidR="0076706A" w:rsidRPr="0076706A" w:rsidRDefault="0076706A" w:rsidP="0076706A">
      <w:pPr>
        <w:spacing w:after="0" w:line="360" w:lineRule="auto"/>
        <w:jc w:val="both"/>
        <w:rPr>
          <w:rFonts w:ascii="Tahoma" w:eastAsia="Times New Roman" w:hAnsi="Tahoma" w:cs="Tahoma"/>
          <w:sz w:val="20"/>
          <w:szCs w:val="24"/>
        </w:rPr>
      </w:pPr>
    </w:p>
    <w:p w14:paraId="3F6BA9DE" w14:textId="77777777" w:rsidR="0076706A" w:rsidRPr="0076706A" w:rsidRDefault="0076706A" w:rsidP="0076706A">
      <w:pPr>
        <w:numPr>
          <w:ilvl w:val="0"/>
          <w:numId w:val="7"/>
        </w:numPr>
        <w:spacing w:before="40" w:after="0" w:line="360" w:lineRule="auto"/>
        <w:ind w:hanging="11"/>
        <w:jc w:val="both"/>
        <w:rPr>
          <w:rFonts w:ascii="Tahoma" w:eastAsia="Times New Roman" w:hAnsi="Tahoma" w:cs="Tahoma"/>
          <w:sz w:val="20"/>
          <w:szCs w:val="24"/>
          <w:u w:val="single"/>
        </w:rPr>
      </w:pPr>
      <w:r w:rsidRPr="0076706A">
        <w:rPr>
          <w:rFonts w:ascii="Tahoma" w:eastAsia="Times New Roman" w:hAnsi="Tahoma" w:cs="Tahoma"/>
          <w:sz w:val="20"/>
          <w:szCs w:val="24"/>
          <w:u w:val="single"/>
        </w:rPr>
        <w:t>Η παρούσα συμφωνία είναι υποχρεωτικό να υπογραφεί από ΚΑΘΕ πρόσωπο που δικαιούται βάσει των κανονισμών του Πανεπιστημίου Πατρών σε θέματα Βιομηχανικής Ιδιοκτησίας και του σχετικού Εντύπου Γνωστοποίησης που υποβλήθηκε από τον Επιστημονικό Υπεύθυνο να συμπεριληφθεί στην Κατάσταση Εφευρετών.</w:t>
      </w:r>
    </w:p>
    <w:p w14:paraId="2060873C" w14:textId="77777777" w:rsidR="0076706A" w:rsidRPr="0076706A" w:rsidRDefault="0076706A" w:rsidP="0076706A">
      <w:pPr>
        <w:spacing w:after="0" w:line="360" w:lineRule="auto"/>
        <w:jc w:val="both"/>
        <w:rPr>
          <w:rFonts w:ascii="Tahoma" w:eastAsia="Times New Roman" w:hAnsi="Tahoma" w:cs="Tahoma"/>
          <w:sz w:val="20"/>
          <w:szCs w:val="24"/>
        </w:rPr>
      </w:pPr>
    </w:p>
    <w:p w14:paraId="3230DD9E" w14:textId="77777777" w:rsidR="0076706A" w:rsidRPr="0076706A" w:rsidRDefault="0076706A" w:rsidP="0076706A">
      <w:pPr>
        <w:numPr>
          <w:ilvl w:val="0"/>
          <w:numId w:val="7"/>
        </w:numPr>
        <w:spacing w:before="40" w:after="0" w:line="360" w:lineRule="auto"/>
        <w:jc w:val="both"/>
        <w:rPr>
          <w:rFonts w:ascii="Tahoma" w:eastAsia="Times New Roman" w:hAnsi="Tahoma" w:cs="Tahoma"/>
          <w:sz w:val="20"/>
          <w:szCs w:val="24"/>
        </w:rPr>
      </w:pPr>
      <w:r w:rsidRPr="0076706A">
        <w:rPr>
          <w:rFonts w:ascii="Tahoma" w:eastAsia="Times New Roman" w:hAnsi="Tahoma" w:cs="Tahoma"/>
          <w:sz w:val="20"/>
          <w:szCs w:val="24"/>
        </w:rPr>
        <w:t xml:space="preserve">Η υπογραφή της παρούσας Συμφωνίας Εφευρετών είναι απολύτως απαραίτητη για κάθε πρόσωπο που πρόκειται να συμπεριληφθεί στην Κατάσταση Εφευρετών και εν συνεχεία να καταστεί ενδεχομένως μέρος και να υπογράψει τη Συμφωνία Συν-Δικαιούχων. Κανένα πρόσωπο δεν μπορεί να συμμετέχει νομίμως και με κανένα τρόπο στην Κατάσταση των Εφευρετών χωρίς να έχει υπογράψει αυτή την σύμβαση. Η υπογραφή της παρούσας και η αναφορά ενός ονόματος στην Κατάσταση των Εφευρετών δεν συνεπάγεται αυτομάτως την απόκτηση της ιδιότητας του Δικαιούχου και των </w:t>
      </w:r>
      <w:r w:rsidRPr="0076706A">
        <w:rPr>
          <w:rFonts w:ascii="Tahoma" w:eastAsia="Times New Roman" w:hAnsi="Tahoma" w:cs="Tahoma"/>
          <w:sz w:val="20"/>
          <w:szCs w:val="24"/>
        </w:rPr>
        <w:lastRenderedPageBreak/>
        <w:t xml:space="preserve">περιουσιακών δικαιωμάτων που απορρέουν από την Εφεύρεση. Συνεπώς ο Εφευρέτης δύναται να συμπεριλαμβάνεται στους καταθέτες Διπλώματος Ευρεσιτεχνίας μόνον εφόσον συμβάλλεται ως Συν-Δικαιούχος στο πλαίσιο της χωριστής Συμφωνίας Συν-Δικαιούχων. Προς το σκοπό αυτό, κάθε Εφευρέτης με το παρόν συμφωνητικό παραιτείται κάθε περιουσιακού δικαιώματός του επί της Εφεύρεσης διεθνώς και καθ΄ όλη την διάρκεια της ισχύος αυτού του δικαιώματος και επίσης παραιτείται παντός δικαιώματος παραχώρησης ανεξάρτητης άδειας χρήσης προς τρίτο για την οιαδήποτε εκμετάλλευση του αντικειμένου της Εφεύρεσης, εκτός εάν καταστεί μέρος της Σύμβασης Συν-Δικαιούχων, κατόπιν εισήγησης του Επιστημονικού Υπεύθυνου, οπότε και θα διαθέτει τα ποσοστά δικαιωμάτων επί της Εφεύρεσης που προβλέπονται στην εν λόγω Συμφωνία. </w:t>
      </w:r>
    </w:p>
    <w:p w14:paraId="17B2C18E" w14:textId="77777777" w:rsidR="0076706A" w:rsidRPr="0076706A" w:rsidRDefault="0076706A" w:rsidP="0076706A">
      <w:pPr>
        <w:spacing w:after="0" w:line="360" w:lineRule="auto"/>
        <w:jc w:val="both"/>
        <w:rPr>
          <w:rFonts w:ascii="Tahoma" w:eastAsia="Times New Roman" w:hAnsi="Tahoma" w:cs="Tahoma"/>
          <w:sz w:val="20"/>
          <w:szCs w:val="24"/>
        </w:rPr>
      </w:pPr>
    </w:p>
    <w:p w14:paraId="3FB81F2E" w14:textId="77777777" w:rsidR="0076706A" w:rsidRPr="0076706A" w:rsidRDefault="0076706A" w:rsidP="0076706A">
      <w:pPr>
        <w:numPr>
          <w:ilvl w:val="0"/>
          <w:numId w:val="7"/>
        </w:numPr>
        <w:spacing w:before="40" w:after="0" w:line="360" w:lineRule="auto"/>
        <w:jc w:val="both"/>
        <w:rPr>
          <w:rFonts w:ascii="Tahoma" w:eastAsia="Times New Roman" w:hAnsi="Tahoma" w:cs="Tahoma"/>
          <w:sz w:val="20"/>
          <w:szCs w:val="24"/>
        </w:rPr>
      </w:pPr>
      <w:r w:rsidRPr="0076706A">
        <w:rPr>
          <w:rFonts w:ascii="Tahoma" w:eastAsia="Times New Roman" w:hAnsi="Tahoma" w:cs="Tahoma"/>
          <w:sz w:val="20"/>
          <w:szCs w:val="24"/>
        </w:rPr>
        <w:t xml:space="preserve">Η συμπερίληψη των Εφευρετών στην Κατάσταση Εφευρετών διαφυλάττει το δικαίωμά τους για αναγνώριση της </w:t>
      </w:r>
      <w:proofErr w:type="spellStart"/>
      <w:r w:rsidRPr="0076706A">
        <w:rPr>
          <w:rFonts w:ascii="Tahoma" w:eastAsia="Times New Roman" w:hAnsi="Tahoma" w:cs="Tahoma"/>
          <w:sz w:val="20"/>
          <w:szCs w:val="24"/>
        </w:rPr>
        <w:t>ιδιότητάς</w:t>
      </w:r>
      <w:proofErr w:type="spellEnd"/>
      <w:r w:rsidRPr="0076706A">
        <w:rPr>
          <w:rFonts w:ascii="Tahoma" w:eastAsia="Times New Roman" w:hAnsi="Tahoma" w:cs="Tahoma"/>
          <w:sz w:val="20"/>
          <w:szCs w:val="24"/>
        </w:rPr>
        <w:t xml:space="preserve"> τους ως Εφευρέτες και το δικαίωμα να αναφέρονται ως Εφευρέτες σε τυχόν Διπλώματα Ευρεσιτεχνίας επί της Εφεύρεσης. </w:t>
      </w:r>
    </w:p>
    <w:p w14:paraId="15910334" w14:textId="77777777" w:rsidR="0076706A" w:rsidRPr="0076706A" w:rsidRDefault="0076706A" w:rsidP="0076706A">
      <w:pPr>
        <w:spacing w:after="0" w:line="360" w:lineRule="auto"/>
        <w:jc w:val="both"/>
        <w:rPr>
          <w:rFonts w:ascii="Tahoma" w:eastAsia="Times New Roman" w:hAnsi="Tahoma" w:cs="Tahoma"/>
          <w:sz w:val="20"/>
          <w:szCs w:val="24"/>
        </w:rPr>
      </w:pPr>
    </w:p>
    <w:p w14:paraId="77348D0C" w14:textId="77777777" w:rsidR="0076706A" w:rsidRPr="0076706A" w:rsidRDefault="0076706A" w:rsidP="0076706A">
      <w:pPr>
        <w:numPr>
          <w:ilvl w:val="0"/>
          <w:numId w:val="7"/>
        </w:numPr>
        <w:spacing w:before="40" w:after="0" w:line="360" w:lineRule="auto"/>
        <w:jc w:val="both"/>
        <w:rPr>
          <w:rFonts w:ascii="Tahoma" w:eastAsia="Times New Roman" w:hAnsi="Tahoma" w:cs="Tahoma"/>
          <w:sz w:val="20"/>
          <w:szCs w:val="24"/>
        </w:rPr>
      </w:pPr>
      <w:r w:rsidRPr="0076706A">
        <w:rPr>
          <w:rFonts w:ascii="Tahoma" w:eastAsia="Times New Roman" w:hAnsi="Tahoma" w:cs="Tahoma"/>
          <w:sz w:val="20"/>
          <w:szCs w:val="24"/>
        </w:rPr>
        <w:t xml:space="preserve">Κάθε Εφευρέτης δηλώνει ότι κατά την διάρκεια της εργασίας του ………………. (στο Έργο «…..» ή στο εργαστήριο), δεν υποχρεώθηκε από τον Επιστημονικό Υπεύθυνο και από το Πανεπιστήμιο να παραβιάσει δικαιώματα τρίτων και ότι σε περίπτωση που ανακύψει παραβίαση πάσης φύσης δικαιωμάτων κάποιου τρίτου μέρους από την προστασία και εκμετάλλευση της Εφεύρεσης, ο Εφευρέτης παραμένει πλήρως υπεύθυνος για όποια απαίτηση προκύψει. Επίσης, κάθε Εφευρέτης εγγυάται ότι η </w:t>
      </w:r>
      <w:proofErr w:type="spellStart"/>
      <w:r w:rsidRPr="0076706A">
        <w:rPr>
          <w:rFonts w:ascii="Tahoma" w:eastAsia="Times New Roman" w:hAnsi="Tahoma" w:cs="Tahoma"/>
          <w:sz w:val="20"/>
          <w:szCs w:val="24"/>
        </w:rPr>
        <w:t>πραγματοποιηθείσα</w:t>
      </w:r>
      <w:proofErr w:type="spellEnd"/>
      <w:r w:rsidRPr="0076706A">
        <w:rPr>
          <w:rFonts w:ascii="Tahoma" w:eastAsia="Times New Roman" w:hAnsi="Tahoma" w:cs="Tahoma"/>
          <w:sz w:val="20"/>
          <w:szCs w:val="24"/>
        </w:rPr>
        <w:t xml:space="preserve"> Εφεύρεση και το Δικαίωμα που απορρέει από αυτήν δεν παραβιάζει δικαιώματα τρίτου μέρους και δηλώνει ότι δεσμεύεται να ενημερώσει το Πανεπιστήμιο Πατρών και τον Επιστημονικό Υπεύθυνο αμέσως μόλις κάτι τέτοιο πέσει στην αντίληψή του. </w:t>
      </w:r>
    </w:p>
    <w:p w14:paraId="3613F72D" w14:textId="77777777" w:rsidR="0076706A" w:rsidRPr="0076706A" w:rsidRDefault="0076706A" w:rsidP="0076706A">
      <w:pPr>
        <w:spacing w:after="0" w:line="360" w:lineRule="auto"/>
        <w:jc w:val="both"/>
        <w:rPr>
          <w:rFonts w:ascii="Tahoma" w:eastAsia="Times New Roman" w:hAnsi="Tahoma" w:cs="Tahoma"/>
          <w:sz w:val="20"/>
          <w:szCs w:val="24"/>
        </w:rPr>
      </w:pPr>
    </w:p>
    <w:p w14:paraId="36FE4FE4" w14:textId="77777777" w:rsidR="0076706A" w:rsidRPr="0076706A" w:rsidRDefault="0076706A" w:rsidP="0076706A">
      <w:pPr>
        <w:numPr>
          <w:ilvl w:val="0"/>
          <w:numId w:val="7"/>
        </w:numPr>
        <w:spacing w:before="40" w:after="0" w:line="360" w:lineRule="auto"/>
        <w:jc w:val="both"/>
        <w:rPr>
          <w:rFonts w:ascii="Tahoma" w:eastAsia="Times New Roman" w:hAnsi="Tahoma" w:cs="Tahoma"/>
          <w:sz w:val="20"/>
          <w:szCs w:val="24"/>
        </w:rPr>
      </w:pPr>
      <w:r w:rsidRPr="0076706A">
        <w:rPr>
          <w:rFonts w:ascii="Tahoma" w:eastAsia="Times New Roman" w:hAnsi="Tahoma" w:cs="Tahoma"/>
          <w:sz w:val="20"/>
          <w:szCs w:val="24"/>
        </w:rPr>
        <w:t>Κάθε συμβαλλόμενος Εφευρέτης δηλώνει ότι για την ενασχόλησή του στο πλαίσιο πραγματοποίησης της Εφεύρεσης του δεν προέβαλε ούτε προβάλλει απαιτήσεις από τους υπόλοιπους Συν-Εφευρέτες, ούτε από τον Επιστημονικό Υπεύθυνο ούτε από το Πανεπιστήμιο Πατρών σε σχέση με αυτή την Εφεύρεση, άλλως ρητώς παραιτείται εξ αυτών.</w:t>
      </w:r>
    </w:p>
    <w:p w14:paraId="554BAFCC" w14:textId="77777777" w:rsidR="0076706A" w:rsidRPr="0076706A" w:rsidRDefault="0076706A" w:rsidP="0076706A">
      <w:pPr>
        <w:spacing w:after="0" w:line="360" w:lineRule="auto"/>
        <w:jc w:val="both"/>
        <w:rPr>
          <w:rFonts w:ascii="Tahoma" w:eastAsia="Times New Roman" w:hAnsi="Tahoma" w:cs="Tahoma"/>
          <w:sz w:val="20"/>
          <w:szCs w:val="24"/>
        </w:rPr>
      </w:pPr>
    </w:p>
    <w:p w14:paraId="53A41A5F" w14:textId="77777777" w:rsidR="0076706A" w:rsidRPr="0076706A" w:rsidRDefault="0076706A" w:rsidP="0076706A">
      <w:pPr>
        <w:numPr>
          <w:ilvl w:val="0"/>
          <w:numId w:val="7"/>
        </w:numPr>
        <w:spacing w:before="40" w:after="0" w:line="360" w:lineRule="auto"/>
        <w:jc w:val="both"/>
        <w:rPr>
          <w:rFonts w:ascii="Tahoma" w:eastAsia="Times New Roman" w:hAnsi="Tahoma" w:cs="Tahoma"/>
          <w:sz w:val="20"/>
          <w:szCs w:val="24"/>
        </w:rPr>
      </w:pPr>
      <w:r w:rsidRPr="0076706A">
        <w:rPr>
          <w:rFonts w:ascii="Tahoma" w:eastAsia="Times New Roman" w:hAnsi="Tahoma" w:cs="Tahoma"/>
          <w:sz w:val="20"/>
          <w:szCs w:val="24"/>
        </w:rPr>
        <w:t>Η αφαίρεση κάποιου προσώπου από την κατάσταση των Εφευρετών δεν είναι δυνατή παρά μόνο για λόγους που προβλέπονται στο Ν.1733/87. Επίσης, κάθε συμβαλλόμενος Εφευρέτης δύναται ανά πάσα στιγμή να ζητήσει την αφαίρεση του ονόματός του από την Κατάσταση των Εφευρετών και δέχεται ότι κατόπιν της οικειοθελούς διαγραφής του δεν διατηρεί κανένα δικαίωμα πάνω στην Εφεύρεση.</w:t>
      </w:r>
    </w:p>
    <w:p w14:paraId="5994929D" w14:textId="77777777" w:rsidR="0076706A" w:rsidRPr="0076706A" w:rsidRDefault="0076706A" w:rsidP="0076706A">
      <w:pPr>
        <w:spacing w:after="0" w:line="360" w:lineRule="auto"/>
        <w:jc w:val="both"/>
        <w:rPr>
          <w:rFonts w:ascii="Tahoma" w:eastAsia="Times New Roman" w:hAnsi="Tahoma" w:cs="Tahoma"/>
          <w:sz w:val="20"/>
          <w:szCs w:val="24"/>
        </w:rPr>
      </w:pPr>
    </w:p>
    <w:p w14:paraId="33C984A7" w14:textId="77777777" w:rsidR="0076706A" w:rsidRPr="0076706A" w:rsidRDefault="0076706A" w:rsidP="0076706A">
      <w:pPr>
        <w:numPr>
          <w:ilvl w:val="0"/>
          <w:numId w:val="7"/>
        </w:numPr>
        <w:spacing w:before="40" w:after="0" w:line="360" w:lineRule="auto"/>
        <w:jc w:val="both"/>
        <w:rPr>
          <w:rFonts w:ascii="Tahoma" w:eastAsia="Arial" w:hAnsi="Tahoma" w:cs="Tahoma"/>
          <w:sz w:val="20"/>
          <w:szCs w:val="24"/>
        </w:rPr>
      </w:pPr>
      <w:r w:rsidRPr="0076706A">
        <w:rPr>
          <w:rFonts w:ascii="Tahoma" w:eastAsia="Times New Roman" w:hAnsi="Tahoma" w:cs="Tahoma"/>
          <w:sz w:val="20"/>
          <w:szCs w:val="24"/>
        </w:rPr>
        <w:t xml:space="preserve">Τα συμβαλλόμενα μέρη συμφωνούν ότι έχουν καλή πίστη προς αλλήλους και ότι δεν θα καταβάλουν προσπάθειες να εκμεταλλευθούν οιαδήποτε γνώση ή ιδιότητά τους που απορρέει από την σύμβαση για να ζημιώσουν το άλλο μέρος με οποιοδήποτε τρόπο. </w:t>
      </w:r>
    </w:p>
    <w:p w14:paraId="54F2B88F" w14:textId="77777777" w:rsidR="0076706A" w:rsidRPr="0076706A" w:rsidRDefault="0076706A" w:rsidP="0076706A">
      <w:pPr>
        <w:spacing w:after="0" w:line="360" w:lineRule="auto"/>
        <w:jc w:val="both"/>
        <w:rPr>
          <w:rFonts w:ascii="Tahoma" w:eastAsia="Arial" w:hAnsi="Tahoma" w:cs="Tahoma"/>
          <w:sz w:val="20"/>
          <w:szCs w:val="24"/>
        </w:rPr>
      </w:pPr>
    </w:p>
    <w:p w14:paraId="7E9F2122" w14:textId="77777777" w:rsidR="0076706A" w:rsidRPr="0076706A" w:rsidRDefault="0076706A" w:rsidP="0076706A">
      <w:pPr>
        <w:numPr>
          <w:ilvl w:val="0"/>
          <w:numId w:val="7"/>
        </w:numPr>
        <w:spacing w:before="40" w:after="0" w:line="360" w:lineRule="auto"/>
        <w:jc w:val="both"/>
        <w:rPr>
          <w:rFonts w:ascii="Tahoma" w:eastAsia="Arial" w:hAnsi="Tahoma" w:cs="Tahoma"/>
          <w:sz w:val="20"/>
          <w:szCs w:val="24"/>
        </w:rPr>
      </w:pPr>
      <w:r w:rsidRPr="0076706A">
        <w:rPr>
          <w:rFonts w:ascii="Tahoma" w:eastAsia="Times New Roman" w:hAnsi="Tahoma" w:cs="Tahoma"/>
          <w:sz w:val="20"/>
          <w:szCs w:val="24"/>
        </w:rPr>
        <w:t xml:space="preserve">Τα συμβαλλόμενα μέρη δεσμεύονται ότι σε περίπτωση οποιασδήποτε διαφοράς μεταξύ τους, αρμόδιος για την επίλυσή της είναι καταρχήν ο Επιστημονικός Υπεύθυνος ενώ την τελική απόφαση σε περίπτωση διαφοράς θα λαμβάνει το Πανεπιστήμιο μέσω αρμόδιου Οργάνου διοίκησης του ΕΛΚΕ. </w:t>
      </w:r>
    </w:p>
    <w:p w14:paraId="39C717BA" w14:textId="77777777" w:rsidR="0076706A" w:rsidRPr="0076706A" w:rsidRDefault="0076706A" w:rsidP="0076706A">
      <w:pPr>
        <w:spacing w:after="0" w:line="360" w:lineRule="auto"/>
        <w:jc w:val="both"/>
        <w:rPr>
          <w:rFonts w:ascii="Tahoma" w:eastAsia="Arial" w:hAnsi="Tahoma" w:cs="Tahoma"/>
          <w:sz w:val="20"/>
          <w:szCs w:val="24"/>
        </w:rPr>
      </w:pPr>
    </w:p>
    <w:p w14:paraId="25E61682" w14:textId="77777777" w:rsidR="0076706A" w:rsidRPr="0076706A" w:rsidRDefault="0076706A" w:rsidP="0076706A">
      <w:pPr>
        <w:numPr>
          <w:ilvl w:val="0"/>
          <w:numId w:val="7"/>
        </w:numPr>
        <w:spacing w:before="40" w:after="0" w:line="360" w:lineRule="auto"/>
        <w:jc w:val="both"/>
        <w:rPr>
          <w:rFonts w:ascii="Tahoma" w:eastAsia="Arial" w:hAnsi="Tahoma" w:cs="Tahoma"/>
          <w:sz w:val="20"/>
          <w:szCs w:val="24"/>
        </w:rPr>
      </w:pPr>
      <w:r w:rsidRPr="0076706A">
        <w:rPr>
          <w:rFonts w:ascii="Tahoma" w:eastAsia="Times New Roman" w:hAnsi="Tahoma" w:cs="Tahoma"/>
          <w:sz w:val="20"/>
          <w:szCs w:val="24"/>
        </w:rPr>
        <w:t>Η παρούσα Συμφωνία είναι αναπόσπαστο μέρος και παράρτημα του «Κανονισμού του Πανεπιστημίου Πατρών για θέματα Βιομηχανικής Ιδιοκτησίας» του οποίου οι ρυθμίσεις εφαρμόζονται στην παρούσα Συμφωνία και όλα τα μέρη δηλώνουν ότι είναι πλήρως ενημερωμένα επ’ αυτού και ότι τον αποδέχονται δεσμευτικά και ανεπιφύλακτα.</w:t>
      </w:r>
    </w:p>
    <w:p w14:paraId="06FA4E33" w14:textId="77777777" w:rsidR="0076706A" w:rsidRPr="0076706A" w:rsidRDefault="0076706A" w:rsidP="0076706A">
      <w:pPr>
        <w:spacing w:after="0" w:line="360" w:lineRule="auto"/>
        <w:jc w:val="both"/>
        <w:rPr>
          <w:rFonts w:ascii="Tahoma" w:eastAsia="Times New Roman" w:hAnsi="Tahoma" w:cs="Tahoma"/>
          <w:sz w:val="20"/>
          <w:szCs w:val="24"/>
        </w:rPr>
      </w:pPr>
    </w:p>
    <w:p w14:paraId="4B96AD41" w14:textId="77777777" w:rsidR="0076706A" w:rsidRPr="0076706A" w:rsidRDefault="0076706A" w:rsidP="0076706A">
      <w:pPr>
        <w:spacing w:after="0" w:line="360" w:lineRule="auto"/>
        <w:jc w:val="both"/>
        <w:rPr>
          <w:rFonts w:ascii="Tahoma" w:eastAsia="Times New Roman" w:hAnsi="Tahoma" w:cs="Tahoma"/>
          <w:sz w:val="20"/>
          <w:szCs w:val="24"/>
        </w:rPr>
      </w:pPr>
    </w:p>
    <w:p w14:paraId="6E816F53" w14:textId="77777777" w:rsidR="0076706A" w:rsidRPr="0076706A" w:rsidRDefault="0076706A" w:rsidP="0076706A">
      <w:pPr>
        <w:numPr>
          <w:ilvl w:val="0"/>
          <w:numId w:val="7"/>
        </w:numPr>
        <w:spacing w:before="40" w:after="0" w:line="360" w:lineRule="auto"/>
        <w:jc w:val="both"/>
        <w:rPr>
          <w:rFonts w:ascii="Tahoma" w:eastAsia="Arial" w:hAnsi="Tahoma" w:cs="Tahoma"/>
          <w:sz w:val="20"/>
          <w:szCs w:val="24"/>
        </w:rPr>
      </w:pPr>
      <w:r w:rsidRPr="0076706A">
        <w:rPr>
          <w:rFonts w:ascii="Tahoma" w:eastAsia="Arial" w:hAnsi="Tahoma" w:cs="Tahoma"/>
          <w:sz w:val="20"/>
          <w:szCs w:val="24"/>
        </w:rPr>
        <w:t>Το παρόν υπεγράφη σε ….. (….) αντίγραφα και έλαβε ο κάθε συμβαλλόμενος από ένα (1)</w:t>
      </w:r>
    </w:p>
    <w:p w14:paraId="7698C5C0" w14:textId="77777777" w:rsidR="0076706A" w:rsidRPr="0076706A" w:rsidRDefault="0076706A" w:rsidP="0076706A">
      <w:pPr>
        <w:spacing w:after="0" w:line="360" w:lineRule="auto"/>
        <w:jc w:val="both"/>
        <w:rPr>
          <w:rFonts w:ascii="Tahoma" w:eastAsia="Arial" w:hAnsi="Tahoma" w:cs="Tahoma"/>
          <w:sz w:val="20"/>
          <w:szCs w:val="24"/>
        </w:rPr>
      </w:pPr>
    </w:p>
    <w:p w14:paraId="5DE747AA" w14:textId="77777777" w:rsidR="0076706A" w:rsidRPr="0076706A" w:rsidRDefault="0076706A" w:rsidP="0076706A">
      <w:pPr>
        <w:numPr>
          <w:ilvl w:val="0"/>
          <w:numId w:val="7"/>
        </w:numPr>
        <w:spacing w:before="40" w:after="0" w:line="360" w:lineRule="auto"/>
        <w:jc w:val="both"/>
        <w:rPr>
          <w:rFonts w:ascii="Tahoma" w:eastAsia="Arial" w:hAnsi="Tahoma" w:cs="Tahoma"/>
          <w:sz w:val="20"/>
          <w:szCs w:val="24"/>
        </w:rPr>
      </w:pPr>
      <w:r w:rsidRPr="0076706A">
        <w:rPr>
          <w:rFonts w:ascii="Tahoma" w:eastAsia="Times New Roman" w:hAnsi="Tahoma" w:cs="Tahoma"/>
          <w:sz w:val="20"/>
          <w:szCs w:val="24"/>
        </w:rPr>
        <w:t>Τα μέρη</w:t>
      </w:r>
    </w:p>
    <w:p w14:paraId="0CB53AC6" w14:textId="77777777" w:rsidR="0076706A" w:rsidRPr="0076706A" w:rsidRDefault="0076706A" w:rsidP="0076706A">
      <w:pPr>
        <w:spacing w:before="273" w:after="0" w:line="240" w:lineRule="auto"/>
        <w:jc w:val="both"/>
        <w:rPr>
          <w:rFonts w:ascii="Tahoma" w:eastAsia="Times New Roman" w:hAnsi="Tahoma" w:cs="Tahoma"/>
          <w:sz w:val="20"/>
          <w:szCs w:val="24"/>
        </w:rPr>
      </w:pPr>
      <w:r w:rsidRPr="0076706A">
        <w:rPr>
          <w:rFonts w:ascii="Calibri" w:eastAsia="Times New Roman" w:hAnsi="Calibri" w:cs="Times New Roman"/>
          <w:noProof/>
          <w:lang w:eastAsia="el-GR"/>
        </w:rPr>
        <mc:AlternateContent>
          <mc:Choice Requires="wps">
            <w:drawing>
              <wp:anchor distT="0" distB="0" distL="114300" distR="114300" simplePos="0" relativeHeight="251659264" behindDoc="0" locked="0" layoutInCell="1" allowOverlap="1" wp14:anchorId="63700CF0" wp14:editId="5CAD3890">
                <wp:simplePos x="0" y="0"/>
                <wp:positionH relativeFrom="column">
                  <wp:posOffset>3200400</wp:posOffset>
                </wp:positionH>
                <wp:positionV relativeFrom="paragraph">
                  <wp:posOffset>197485</wp:posOffset>
                </wp:positionV>
                <wp:extent cx="2857500" cy="228600"/>
                <wp:effectExtent l="0" t="0" r="19050" b="1905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150C" id="Ορθογώνιο 7" o:spid="_x0000_s1026" style="position:absolute;margin-left:252pt;margin-top:15.55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KfOwIAAEUEAAAOAAAAZHJzL2Uyb0RvYy54bWysU8GO0zAQvSPxD5bvNGnUbrtR09WqSxHS&#10;AistfIDrOI2FY5ux27Tc+AF+gY/gAge0f5D9JcZOt3SBEyIHayYzfp55b2Z2sWsU2Qpw0uiCDgcp&#10;JUJzU0q9Lui7t8tnU0qcZ7pkymhR0L1w9GL+9MmstbnITG1UKYAgiHZ5awtae2/zJHG8Fg1zA2OF&#10;xmBloGEeXVgnJbAW0RuVZGl6lrQGSguGC+fw71UfpPOIX1WC+zdV5YQnqqBYm48nxHMVzmQ+Y/ka&#10;mK0lP5TB/qGKhkmNjx6hrphnZAPyD6hGcjDOVH7ATZOYqpJcxB6wm2H6Wze3NbMi9oLkOHukyf0/&#10;WP56ewNElgWdUKJZgxJ1X+4/dd+6u+7r/efuR/e9uyOTwFNrXY7pt/YGQqfOXhv+3hFtFjXTa3EJ&#10;YNpasBKrG4b85NGF4Di8SlbtK1PiM2zjTaRsV0ETAJEMsovK7I/KiJ0nHH9m0/FknKKAHGNZNj1D&#10;OzzB8ofbFpx/IUxDglFQQOUjOtteO9+nPqTE6o2S5VIqFR1YrxYKyJbhlCzjd0B3p2lKk7ag5+Ns&#10;HJEfxdwpRBq/v0E00uO4K9kUdHpMYnmg7bkusUyWeyZVb2N3Sh94DNT1EqxMuUcawfSzjLuHRm3g&#10;IyUtznFB3YcNA0GJeqlRivPhaBQGPzqj8SRDB04jq9MI0xyhCuop6c2F75dlY0Gua3xpGHvX5hLl&#10;q2RkNkjbV3UoFmc1anPYq7AMp37M+rX9858AAAD//wMAUEsDBBQABgAIAAAAIQBID/ZM3wAAAAkB&#10;AAAPAAAAZHJzL2Rvd25yZXYueG1sTI/BTsMwEETvSPyDtUjcqJ2WFhqyqRCoSBzb9MJtE5skEK+j&#10;2GkDX497KsfZGc2+yTaT7cTRDL51jJDMFAjDldMt1wiHYnv3CMIHYk2dY4PwYzxs8uurjFLtTrwz&#10;x32oRSxhnxJCE0KfSumrxljyM9cbjt6nGyyFKIda6oFOsdx2cq7USlpqOX5oqDcvjam+96NFKNv5&#10;gX53xZuy6+0ivE/F1/jxinh7Mz0/gQhmCpcwnPEjOuSRqXQjay86hKW6j1sCwiJJQMTAenk+lAir&#10;hwRknsn/C/I/AAAA//8DAFBLAQItABQABgAIAAAAIQC2gziS/gAAAOEBAAATAAAAAAAAAAAAAAAA&#10;AAAAAABbQ29udGVudF9UeXBlc10ueG1sUEsBAi0AFAAGAAgAAAAhADj9If/WAAAAlAEAAAsAAAAA&#10;AAAAAAAAAAAALwEAAF9yZWxzLy5yZWxzUEsBAi0AFAAGAAgAAAAhAAsbIp87AgAARQQAAA4AAAAA&#10;AAAAAAAAAAAALgIAAGRycy9lMm9Eb2MueG1sUEsBAi0AFAAGAAgAAAAhAEgP9kzfAAAACQEAAA8A&#10;AAAAAAAAAAAAAAAAlQQAAGRycy9kb3ducmV2LnhtbFBLBQYAAAAABAAEAPMAAAChBQAAAAA=&#10;"/>
            </w:pict>
          </mc:Fallback>
        </mc:AlternateContent>
      </w:r>
      <w:r w:rsidRPr="0076706A">
        <w:rPr>
          <w:rFonts w:ascii="Tahoma" w:eastAsia="Times New Roman" w:hAnsi="Tahoma" w:cs="Tahoma"/>
          <w:sz w:val="20"/>
          <w:szCs w:val="24"/>
        </w:rPr>
        <w:t xml:space="preserve">α) ……………………….................................. </w:t>
      </w:r>
    </w:p>
    <w:p w14:paraId="1F9C74A1" w14:textId="77777777" w:rsidR="0076706A" w:rsidRPr="0076706A" w:rsidRDefault="0076706A" w:rsidP="0076706A">
      <w:pPr>
        <w:spacing w:before="273" w:after="0" w:line="240" w:lineRule="auto"/>
        <w:jc w:val="both"/>
        <w:rPr>
          <w:rFonts w:ascii="Tahoma" w:eastAsia="Times New Roman" w:hAnsi="Tahoma" w:cs="Tahoma"/>
          <w:sz w:val="20"/>
          <w:szCs w:val="24"/>
        </w:rPr>
      </w:pPr>
      <w:r w:rsidRPr="0076706A">
        <w:rPr>
          <w:rFonts w:ascii="Calibri" w:eastAsia="Times New Roman" w:hAnsi="Calibri" w:cs="Times New Roman"/>
          <w:noProof/>
          <w:lang w:eastAsia="el-GR"/>
        </w:rPr>
        <mc:AlternateContent>
          <mc:Choice Requires="wps">
            <w:drawing>
              <wp:anchor distT="0" distB="0" distL="114300" distR="114300" simplePos="0" relativeHeight="251660288" behindDoc="0" locked="0" layoutInCell="1" allowOverlap="1" wp14:anchorId="7C5FE34C" wp14:editId="059FC589">
                <wp:simplePos x="0" y="0"/>
                <wp:positionH relativeFrom="column">
                  <wp:posOffset>3200400</wp:posOffset>
                </wp:positionH>
                <wp:positionV relativeFrom="paragraph">
                  <wp:posOffset>198755</wp:posOffset>
                </wp:positionV>
                <wp:extent cx="2857500" cy="228600"/>
                <wp:effectExtent l="0" t="0" r="19050" b="1905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4DD8" id="Ορθογώνιο 6" o:spid="_x0000_s1026" style="position:absolute;margin-left:252pt;margin-top:15.65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oSOwIAAEUEAAAOAAAAZHJzL2Uyb0RvYy54bWysU8GO0zAQvSPxD5bvNGnUdrtR09WqSxHS&#10;AistfIDrOI2FY5ux27Tc+AF+gY/gAge0f5D9JcZOt3SBEyIHayYzfp55b2Z2sWsU2Qpw0uiCDgcp&#10;JUJzU0q9Lui7t8tnU0qcZ7pkymhR0L1w9GL+9MmstbnITG1UKYAgiHZ5awtae2/zJHG8Fg1zA2OF&#10;xmBloGEeXVgnJbAW0RuVZGk6SVoDpQXDhXP496oP0nnEryrB/ZuqcsITVVCszccT4rkKZzKfsXwN&#10;zNaSH8pg/1BFw6TGR49QV8wzsgH5B1QjORhnKj/gpklMVUkuYg/YzTD9rZvbmlkRe0FynD3S5P4f&#10;LH+9vQEiy4JOKNGsQYm6L/efum/dXff1/nP3o/ve3ZFJ4Km1Lsf0W3sDoVNnrw1/74g2i5rptbgE&#10;MG0tWInVDUN+8uhCcBxeJav2lSnxGbbxJlK2q6AJgEgG2UVl9kdlxM4Tjj+z6fhsnKKAHGNZNp2g&#10;HZ5g+cNtC86/EKYhwSgooPIRnW2vne9TH1Ji9UbJcimVig6sVwsFZMtwSpbxO6C70zSlSVvQ83E2&#10;jsiPYu4UIo3f3yAa6XHclWwKOj0msTzQ9lyXWCbLPZOqt7E7pQ88Bup6CVam3CONYPpZxt1Dozbw&#10;kZIW57ig7sOGgaBEvdQoxflwNAqDH53R+CxDB04jq9MI0xyhCuop6c2F75dlY0Gua3xpGHvX5hLl&#10;q2RkNkjbV3UoFmc1anPYq7AMp37M+rX9858AAAD//wMAUEsDBBQABgAIAAAAIQDSptLJ3wAAAAkB&#10;AAAPAAAAZHJzL2Rvd25yZXYueG1sTI/BTsMwEETvSPyDtUjcqN2GFhqyqRCoSBzb9MJtEy9JILaj&#10;2GkDX497KsfZGc2+yTaT6cSRB986izCfKRBsK6dbWyMciu3dIwgfyGrqnGWEH/awya+vMkq1O9kd&#10;H/ehFrHE+pQQmhD6VEpfNWzIz1zPNnqfbjAUohxqqQc6xXLTyYVSK2motfFDQz2/NFx970eDULaL&#10;A/3uijdl1tskvE/F1/jxinh7Mz0/gQg8hUsYzvgRHfLIVLrRai86hKW6j1sCQjJPQMTAenk+lAir&#10;hwRknsn/C/I/AAAA//8DAFBLAQItABQABgAIAAAAIQC2gziS/gAAAOEBAAATAAAAAAAAAAAAAAAA&#10;AAAAAABbQ29udGVudF9UeXBlc10ueG1sUEsBAi0AFAAGAAgAAAAhADj9If/WAAAAlAEAAAsAAAAA&#10;AAAAAAAAAAAALwEAAF9yZWxzLy5yZWxzUEsBAi0AFAAGAAgAAAAhANbkWhI7AgAARQQAAA4AAAAA&#10;AAAAAAAAAAAALgIAAGRycy9lMm9Eb2MueG1sUEsBAi0AFAAGAAgAAAAhANKm0snfAAAACQEAAA8A&#10;AAAAAAAAAAAAAAAAlQQAAGRycy9kb3ducmV2LnhtbFBLBQYAAAAABAAEAPMAAAChBQAAAAA=&#10;"/>
            </w:pict>
          </mc:Fallback>
        </mc:AlternateContent>
      </w:r>
      <w:r w:rsidRPr="0076706A">
        <w:rPr>
          <w:rFonts w:ascii="Tahoma" w:eastAsia="Times New Roman" w:hAnsi="Tahoma" w:cs="Tahoma"/>
          <w:sz w:val="20"/>
          <w:szCs w:val="24"/>
        </w:rPr>
        <w:t>β) ..........................................................</w:t>
      </w:r>
    </w:p>
    <w:p w14:paraId="50330EE4" w14:textId="77777777" w:rsidR="0076706A" w:rsidRPr="0076706A" w:rsidRDefault="0076706A" w:rsidP="0076706A">
      <w:pPr>
        <w:spacing w:before="273" w:after="0" w:line="240" w:lineRule="auto"/>
        <w:jc w:val="both"/>
        <w:rPr>
          <w:rFonts w:ascii="Tahoma" w:eastAsia="Times New Roman" w:hAnsi="Tahoma" w:cs="Tahoma"/>
          <w:sz w:val="20"/>
          <w:szCs w:val="24"/>
        </w:rPr>
      </w:pPr>
      <w:r w:rsidRPr="0076706A">
        <w:rPr>
          <w:rFonts w:ascii="Calibri" w:eastAsia="Times New Roman" w:hAnsi="Calibri" w:cs="Times New Roman"/>
          <w:noProof/>
          <w:lang w:eastAsia="el-GR"/>
        </w:rPr>
        <mc:AlternateContent>
          <mc:Choice Requires="wps">
            <w:drawing>
              <wp:anchor distT="0" distB="0" distL="114300" distR="114300" simplePos="0" relativeHeight="251661312" behindDoc="0" locked="0" layoutInCell="1" allowOverlap="1" wp14:anchorId="5D69D409" wp14:editId="3FF8511C">
                <wp:simplePos x="0" y="0"/>
                <wp:positionH relativeFrom="column">
                  <wp:posOffset>3200400</wp:posOffset>
                </wp:positionH>
                <wp:positionV relativeFrom="paragraph">
                  <wp:posOffset>195580</wp:posOffset>
                </wp:positionV>
                <wp:extent cx="2857500" cy="228600"/>
                <wp:effectExtent l="0" t="0" r="19050"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0491E" id="Ορθογώνιο 5" o:spid="_x0000_s1026" style="position:absolute;margin-left:252pt;margin-top:15.4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JeOwIAAEUEAAAOAAAAZHJzL2Uyb0RvYy54bWysU8GO0zAQvSPxD5bvNGnU7HajpqtVlyKk&#10;BVZa+ADXcRoLxzZjt+ly4wf4BT6CCxzQ/kH2lxg73dIFTogcrJnM+HnmvZnZ+a5VZCvASaNLOh6l&#10;lAjNTSX1uqTv3i6fTSlxnumKKaNFSW+Fo+fzp09mnS1EZhqjKgEEQbQrOlvSxntbJInjjWiZGxkr&#10;NAZrAy3z6MI6qYB1iN6qJEvTk6QzUFkwXDiHfy+HIJ1H/LoW3L+payc8USXF2nw8IZ6rcCbzGSvW&#10;wGwj+b4M9g9VtExqfPQAdck8IxuQf0C1koNxpvYjbtrE1LXkIvaA3YzT37q5aZgVsRckx9kDTe7/&#10;wfLX22sgsippTolmLUrUf7n/1H/r7/qv95/7H/33/o7kgafOugLTb+w1hE6dvTL8vSPaLBqm1+IC&#10;wHSNYBVWNw75yaMLwXF4lay6V6bCZ9jGm0jZroY2ACIZZBeVuT0oI3aecPyZTfPTPEUBOcaybHqC&#10;dniCFQ+3LTj/QpiWBKOkgMpHdLa9cn5IfUiJ1Rslq6VUKjqwXi0UkC3DKVnGb4/ujtOUJl1Jz/Is&#10;j8iPYu4YIo3f3yBa6XHclWxLOj0ksSLQ9lxXWCYrPJNqsLE7pfc8BuoGCVamukUawQyzjLuHRmPg&#10;IyUdznFJ3YcNA0GJeqlRirPxZBIGPzqT/DRDB44jq+MI0xyhSuopGcyFH5ZlY0GuG3xpHHvX5gLl&#10;q2VkNkg7VLUvFmc1arPfq7AMx37M+rX9858AAAD//wMAUEsDBBQABgAIAAAAIQB32/KS3gAAAAkB&#10;AAAPAAAAZHJzL2Rvd25yZXYueG1sTI/BTsMwDIbvSLxDZCRuLGFj1dY1nRBoSBy37sItbUzb0ThV&#10;k26Fp8c7wdH2r9/fl20n14kzDqH1pOFxpkAgVd62VGs4FruHFYgQDVnTeUIN3xhgm9/eZCa1/kJ7&#10;PB9iLbiEQmo0NDH2qZShatCZMPM9Et8+/eBM5HGopR3MhctdJ+dKJdKZlvhDY3p8abD6OoxOQ9nO&#10;j+ZnX7wpt94t4vtUnMaPV63v76bnDYiIU/wLwxWf0SFnptKPZIPoNCzVE7tEDQvFChxYL6+LUkOS&#10;rEDmmfxvkP8CAAD//wMAUEsBAi0AFAAGAAgAAAAhALaDOJL+AAAA4QEAABMAAAAAAAAAAAAAAAAA&#10;AAAAAFtDb250ZW50X1R5cGVzXS54bWxQSwECLQAUAAYACAAAACEAOP0h/9YAAACUAQAACwAAAAAA&#10;AAAAAAAAAAAvAQAAX3JlbHMvLnJlbHNQSwECLQAUAAYACAAAACEA8OKiXjsCAABFBAAADgAAAAAA&#10;AAAAAAAAAAAuAgAAZHJzL2Uyb0RvYy54bWxQSwECLQAUAAYACAAAACEAd9vykt4AAAAJAQAADwAA&#10;AAAAAAAAAAAAAACVBAAAZHJzL2Rvd25yZXYueG1sUEsFBgAAAAAEAAQA8wAAAKAFAAAAAA==&#10;"/>
            </w:pict>
          </mc:Fallback>
        </mc:AlternateContent>
      </w:r>
      <w:r w:rsidRPr="0076706A">
        <w:rPr>
          <w:rFonts w:ascii="Tahoma" w:eastAsia="Times New Roman" w:hAnsi="Tahoma" w:cs="Tahoma"/>
          <w:sz w:val="20"/>
          <w:szCs w:val="24"/>
        </w:rPr>
        <w:t>γ) ..........................................................</w:t>
      </w:r>
    </w:p>
    <w:p w14:paraId="51CF28D4" w14:textId="77777777" w:rsidR="0076706A" w:rsidRPr="0076706A" w:rsidRDefault="0076706A" w:rsidP="0076706A">
      <w:pPr>
        <w:spacing w:after="0" w:line="360" w:lineRule="auto"/>
        <w:jc w:val="both"/>
        <w:rPr>
          <w:rFonts w:ascii="Times New Roman" w:eastAsia="Times New Roman" w:hAnsi="Times New Roman" w:cs="Times New Roman"/>
          <w:sz w:val="24"/>
          <w:szCs w:val="24"/>
        </w:rPr>
      </w:pPr>
    </w:p>
    <w:p w14:paraId="135E2B5A" w14:textId="77777777" w:rsidR="0076706A" w:rsidRPr="0076706A" w:rsidRDefault="0076706A" w:rsidP="0076706A">
      <w:pPr>
        <w:spacing w:after="0" w:line="240" w:lineRule="auto"/>
        <w:jc w:val="center"/>
        <w:rPr>
          <w:rFonts w:ascii="Times New Roman" w:eastAsia="Times New Roman" w:hAnsi="Times New Roman" w:cs="Times New Roman"/>
          <w:sz w:val="24"/>
          <w:szCs w:val="24"/>
          <w:lang w:val="en-GB"/>
        </w:rPr>
      </w:pPr>
    </w:p>
    <w:p w14:paraId="1EB1E979" w14:textId="77777777" w:rsidR="0076706A" w:rsidRPr="0076706A" w:rsidRDefault="0076706A" w:rsidP="0076706A">
      <w:pPr>
        <w:spacing w:after="0" w:line="240" w:lineRule="auto"/>
        <w:jc w:val="center"/>
        <w:rPr>
          <w:rFonts w:ascii="Times New Roman" w:eastAsia="Times New Roman" w:hAnsi="Times New Roman" w:cs="Times New Roman"/>
          <w:sz w:val="24"/>
          <w:szCs w:val="24"/>
          <w:lang w:val="en-GB"/>
        </w:rPr>
      </w:pPr>
    </w:p>
    <w:p w14:paraId="2A568F44" w14:textId="77777777" w:rsidR="0076706A" w:rsidRPr="0076706A" w:rsidRDefault="0076706A" w:rsidP="0076706A">
      <w:pPr>
        <w:spacing w:after="0" w:line="240" w:lineRule="auto"/>
        <w:jc w:val="center"/>
        <w:rPr>
          <w:rFonts w:ascii="Times New Roman" w:eastAsia="Times New Roman" w:hAnsi="Times New Roman" w:cs="Times New Roman"/>
          <w:sz w:val="24"/>
          <w:szCs w:val="24"/>
          <w:lang w:val="en-GB"/>
        </w:rPr>
      </w:pPr>
    </w:p>
    <w:p w14:paraId="55C2E20B" w14:textId="77777777" w:rsidR="0076706A" w:rsidRPr="0076706A" w:rsidRDefault="0076706A" w:rsidP="0076706A">
      <w:pPr>
        <w:spacing w:after="0" w:line="240" w:lineRule="auto"/>
        <w:jc w:val="center"/>
        <w:rPr>
          <w:rFonts w:ascii="Times New Roman" w:eastAsia="Times New Roman" w:hAnsi="Times New Roman" w:cs="Times New Roman"/>
          <w:sz w:val="24"/>
          <w:szCs w:val="24"/>
          <w:lang w:val="en-GB"/>
        </w:rPr>
      </w:pPr>
    </w:p>
    <w:p w14:paraId="30669EA2" w14:textId="77777777" w:rsidR="0076706A" w:rsidRPr="0076706A" w:rsidRDefault="0076706A" w:rsidP="0076706A">
      <w:pPr>
        <w:spacing w:after="0" w:line="240" w:lineRule="auto"/>
        <w:rPr>
          <w:rFonts w:ascii="Times New Roman" w:eastAsia="Times New Roman" w:hAnsi="Times New Roman" w:cs="Times New Roman"/>
          <w:sz w:val="24"/>
          <w:szCs w:val="24"/>
        </w:rPr>
      </w:pPr>
    </w:p>
    <w:p w14:paraId="6E937763" w14:textId="2920C757" w:rsidR="00F216EA" w:rsidRDefault="00F216EA" w:rsidP="00130E38"/>
    <w:sectPr w:rsidR="00F21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18B"/>
    <w:multiLevelType w:val="hybridMultilevel"/>
    <w:tmpl w:val="69961408"/>
    <w:lvl w:ilvl="0" w:tplc="4C6C1F46">
      <w:start w:val="12"/>
      <w:numFmt w:val="decimal"/>
      <w:lvlText w:val="%1."/>
      <w:lvlJc w:val="left"/>
      <w:pPr>
        <w:tabs>
          <w:tab w:val="num" w:pos="720"/>
        </w:tabs>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3C4836"/>
    <w:multiLevelType w:val="hybridMultilevel"/>
    <w:tmpl w:val="F0C2F644"/>
    <w:lvl w:ilvl="0" w:tplc="04080005">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cs="Wingdings" w:hint="default"/>
      </w:rPr>
    </w:lvl>
    <w:lvl w:ilvl="3" w:tplc="04080001" w:tentative="1">
      <w:start w:val="1"/>
      <w:numFmt w:val="bullet"/>
      <w:lvlText w:val=""/>
      <w:lvlJc w:val="left"/>
      <w:pPr>
        <w:ind w:left="3230" w:hanging="360"/>
      </w:pPr>
      <w:rPr>
        <w:rFonts w:ascii="Symbol" w:hAnsi="Symbol" w:cs="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cs="Wingdings" w:hint="default"/>
      </w:rPr>
    </w:lvl>
    <w:lvl w:ilvl="6" w:tplc="04080001" w:tentative="1">
      <w:start w:val="1"/>
      <w:numFmt w:val="bullet"/>
      <w:lvlText w:val=""/>
      <w:lvlJc w:val="left"/>
      <w:pPr>
        <w:ind w:left="5390" w:hanging="360"/>
      </w:pPr>
      <w:rPr>
        <w:rFonts w:ascii="Symbol" w:hAnsi="Symbol" w:cs="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cs="Wingdings" w:hint="default"/>
      </w:rPr>
    </w:lvl>
  </w:abstractNum>
  <w:abstractNum w:abstractNumId="2" w15:restartNumberingAfterBreak="0">
    <w:nsid w:val="0FB96FB9"/>
    <w:multiLevelType w:val="hybridMultilevel"/>
    <w:tmpl w:val="79CAC7D0"/>
    <w:lvl w:ilvl="0" w:tplc="0256DDB0">
      <w:start w:val="1"/>
      <w:numFmt w:val="lowerLetter"/>
      <w:lvlText w:val="%1."/>
      <w:lvlJc w:val="left"/>
      <w:pPr>
        <w:tabs>
          <w:tab w:val="num" w:pos="720"/>
        </w:tabs>
        <w:ind w:left="720" w:hanging="360"/>
      </w:pPr>
      <w:rPr>
        <w:rFonts w:ascii="Garamond" w:hAnsi="Garamond" w:hint="default"/>
        <w:b/>
        <w:i w:val="0"/>
        <w:color w:val="0000CC"/>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F13E45"/>
    <w:multiLevelType w:val="hybridMultilevel"/>
    <w:tmpl w:val="C78A963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AF2EFB"/>
    <w:multiLevelType w:val="hybridMultilevel"/>
    <w:tmpl w:val="8B04AA06"/>
    <w:lvl w:ilvl="0" w:tplc="20EC79B0">
      <w:start w:val="1"/>
      <w:numFmt w:val="lowerLetter"/>
      <w:lvlText w:val="%1."/>
      <w:lvlJc w:val="left"/>
      <w:pPr>
        <w:tabs>
          <w:tab w:val="num" w:pos="360"/>
        </w:tabs>
        <w:ind w:left="360" w:hanging="360"/>
      </w:pPr>
      <w:rPr>
        <w:rFonts w:ascii="Garamond" w:hAnsi="Garamond"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D93E58"/>
    <w:multiLevelType w:val="hybridMultilevel"/>
    <w:tmpl w:val="E0E0B6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41944E4"/>
    <w:multiLevelType w:val="hybridMultilevel"/>
    <w:tmpl w:val="BBC87D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5674F65"/>
    <w:multiLevelType w:val="hybridMultilevel"/>
    <w:tmpl w:val="ED0A16EC"/>
    <w:lvl w:ilvl="0" w:tplc="BEDCB2DE">
      <w:start w:val="1"/>
      <w:numFmt w:val="lowerLetter"/>
      <w:lvlText w:val="%1."/>
      <w:lvlJc w:val="left"/>
      <w:pPr>
        <w:tabs>
          <w:tab w:val="num" w:pos="644"/>
        </w:tabs>
        <w:ind w:left="644" w:hanging="360"/>
      </w:pPr>
      <w:rPr>
        <w:b/>
        <w:color w:val="0000CC"/>
      </w:rPr>
    </w:lvl>
    <w:lvl w:ilvl="1" w:tplc="E4C2A2EC">
      <w:start w:val="1"/>
      <w:numFmt w:val="lowerLetter"/>
      <w:lvlText w:val="%2."/>
      <w:lvlJc w:val="left"/>
      <w:pPr>
        <w:tabs>
          <w:tab w:val="num" w:pos="1231"/>
        </w:tabs>
        <w:ind w:left="1231" w:hanging="227"/>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47E26764"/>
    <w:multiLevelType w:val="hybridMultilevel"/>
    <w:tmpl w:val="3884B094"/>
    <w:lvl w:ilvl="0" w:tplc="0809000F">
      <w:start w:val="1"/>
      <w:numFmt w:val="decimal"/>
      <w:lvlText w:val="%1."/>
      <w:lvlJc w:val="left"/>
      <w:pPr>
        <w:tabs>
          <w:tab w:val="num" w:pos="927"/>
        </w:tabs>
        <w:ind w:left="927" w:hanging="360"/>
      </w:pPr>
      <w:rPr>
        <w:rFonts w:hint="default"/>
      </w:rPr>
    </w:lvl>
    <w:lvl w:ilvl="1" w:tplc="08090019">
      <w:start w:val="1"/>
      <w:numFmt w:val="lowerLetter"/>
      <w:lvlText w:val="%2."/>
      <w:lvlJc w:val="left"/>
      <w:pPr>
        <w:tabs>
          <w:tab w:val="num" w:pos="480"/>
        </w:tabs>
        <w:ind w:left="480" w:hanging="360"/>
      </w:pPr>
      <w:rPr>
        <w:rFonts w:hint="default"/>
      </w:rPr>
    </w:lvl>
    <w:lvl w:ilvl="2" w:tplc="16F411E4">
      <w:start w:val="1"/>
      <w:numFmt w:val="lowerRoman"/>
      <w:lvlText w:val="%3."/>
      <w:lvlJc w:val="right"/>
      <w:pPr>
        <w:tabs>
          <w:tab w:val="num" w:pos="397"/>
        </w:tabs>
        <w:ind w:left="397" w:hanging="113"/>
      </w:pPr>
      <w:rPr>
        <w:rFonts w:hint="default"/>
      </w:rPr>
    </w:lvl>
    <w:lvl w:ilvl="3" w:tplc="08090019">
      <w:start w:val="1"/>
      <w:numFmt w:val="lowerLetter"/>
      <w:lvlText w:val="%4."/>
      <w:lvlJc w:val="left"/>
      <w:pPr>
        <w:tabs>
          <w:tab w:val="num" w:pos="1440"/>
        </w:tabs>
        <w:ind w:left="144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6A5121"/>
    <w:multiLevelType w:val="hybridMultilevel"/>
    <w:tmpl w:val="D9647302"/>
    <w:lvl w:ilvl="0" w:tplc="08090019">
      <w:start w:val="1"/>
      <w:numFmt w:val="lowerLetter"/>
      <w:lvlText w:val="%1."/>
      <w:lvlJc w:val="left"/>
      <w:pPr>
        <w:tabs>
          <w:tab w:val="num" w:pos="720"/>
        </w:tabs>
        <w:ind w:left="720" w:hanging="360"/>
      </w:pPr>
    </w:lvl>
    <w:lvl w:ilvl="1" w:tplc="16F411E4">
      <w:start w:val="1"/>
      <w:numFmt w:val="lowerRoman"/>
      <w:lvlText w:val="%2."/>
      <w:lvlJc w:val="right"/>
      <w:pPr>
        <w:tabs>
          <w:tab w:val="num" w:pos="1193"/>
        </w:tabs>
        <w:ind w:left="1193" w:hanging="113"/>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745C92"/>
    <w:multiLevelType w:val="hybridMultilevel"/>
    <w:tmpl w:val="9B8834AA"/>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CE63AA"/>
    <w:multiLevelType w:val="hybridMultilevel"/>
    <w:tmpl w:val="9C4EFF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69A1DF0"/>
    <w:multiLevelType w:val="hybridMultilevel"/>
    <w:tmpl w:val="6E260828"/>
    <w:lvl w:ilvl="0" w:tplc="3D484B72">
      <w:start w:val="1"/>
      <w:numFmt w:val="lowerLetter"/>
      <w:lvlText w:val="%1."/>
      <w:lvlJc w:val="left"/>
      <w:pPr>
        <w:tabs>
          <w:tab w:val="num" w:pos="1440"/>
        </w:tabs>
        <w:ind w:left="1440" w:hanging="360"/>
      </w:pPr>
      <w:rPr>
        <w:b/>
        <w:color w:val="0000CC"/>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8"/>
  </w:num>
  <w:num w:numId="2">
    <w:abstractNumId w:val="2"/>
  </w:num>
  <w:num w:numId="3">
    <w:abstractNumId w:val="12"/>
  </w:num>
  <w:num w:numId="4">
    <w:abstractNumId w:val="4"/>
  </w:num>
  <w:num w:numId="5">
    <w:abstractNumId w:val="9"/>
  </w:num>
  <w:num w:numId="6">
    <w:abstractNumId w:val="7"/>
  </w:num>
  <w:num w:numId="7">
    <w:abstractNumId w:val="10"/>
  </w:num>
  <w:num w:numId="8">
    <w:abstractNumId w:val="0"/>
  </w:num>
  <w:num w:numId="9">
    <w:abstractNumId w:val="5"/>
  </w:num>
  <w:num w:numId="10">
    <w:abstractNumId w:val="1"/>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6A"/>
    <w:rsid w:val="00130E38"/>
    <w:rsid w:val="0076706A"/>
    <w:rsid w:val="00F21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6040"/>
  <w15:chartTrackingRefBased/>
  <w15:docId w15:val="{AEB1DF4B-947D-46B3-B6C1-47CC8B8D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4561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ELKE52</dc:creator>
  <cp:keywords/>
  <dc:description/>
  <cp:lastModifiedBy>Τρυφωνοπούλου Αθανασία</cp:lastModifiedBy>
  <cp:revision>2</cp:revision>
  <dcterms:created xsi:type="dcterms:W3CDTF">2020-11-16T13:50:00Z</dcterms:created>
  <dcterms:modified xsi:type="dcterms:W3CDTF">2021-05-20T11:00:00Z</dcterms:modified>
</cp:coreProperties>
</file>